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A9" w:rsidRPr="004C30A9" w:rsidRDefault="004C30A9" w:rsidP="004C30A9">
      <w:pPr>
        <w:spacing w:after="0" w:line="240" w:lineRule="auto"/>
        <w:jc w:val="right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Индивидуальному предпринимателю</w:t>
      </w:r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>Разбудскому</w:t>
      </w:r>
      <w:proofErr w:type="spellEnd"/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Антону Михайловичу,</w:t>
      </w:r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br/>
        <w:t>юридический адрес: 426046, г. Ижевск,</w:t>
      </w:r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br/>
        <w:t>ул. Первомайская, д. 18</w:t>
      </w:r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br/>
        <w:t>от Добронравовой Ларисы Анатольевны,</w:t>
      </w:r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br/>
        <w:t>проживающей по адресу:</w:t>
      </w:r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br/>
        <w:t>426024, г. Ижевск, пр-т Победы, д 12, кв. 85</w:t>
      </w:r>
    </w:p>
    <w:p w:rsidR="004C30A9" w:rsidRPr="004C30A9" w:rsidRDefault="004C30A9" w:rsidP="004C30A9">
      <w:pPr>
        <w:spacing w:before="250" w:after="25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>ПРЕТЕНЗИЯ НА ВОЗВРАТ ДЕНЕЖНЫХ СРЕДСТВ</w:t>
      </w:r>
    </w:p>
    <w:p w:rsidR="004C30A9" w:rsidRPr="004C30A9" w:rsidRDefault="004C30A9" w:rsidP="004C30A9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Между мною, Л.А. Добронравовой (далее Покупатель), и ИП </w:t>
      </w:r>
      <w:proofErr w:type="spellStart"/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>Разбудский</w:t>
      </w:r>
      <w:proofErr w:type="spellEnd"/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А.М. (далее Продавец) 12.05.2020</w:t>
      </w:r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был заключен договор № П9н125467, по условиям которого Продавец должен был в установленные сроки передать Покупателю комод с </w:t>
      </w:r>
      <w:proofErr w:type="spellStart"/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>пеленальным</w:t>
      </w:r>
      <w:proofErr w:type="spellEnd"/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столиком «</w:t>
      </w:r>
      <w:proofErr w:type="spellStart"/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>Агафьюшка</w:t>
      </w:r>
      <w:proofErr w:type="spellEnd"/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>», а Покупатель обязался оплатить цену товара.</w:t>
      </w:r>
    </w:p>
    <w:p w:rsidR="004C30A9" w:rsidRPr="004C30A9" w:rsidRDefault="004C30A9" w:rsidP="004C30A9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>Обязательства Покупателя выполнены полнос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тью при заказе товара 12.05.2020</w:t>
      </w:r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Продавцом были исполнены сроки доставки товара, но при его передаче обнаружилось, что комод по характеристикам не соответствует предоставленному образцу. Фасады комода изготовлены не из крашеного, а из пленочного МДФ, габариты не совпадают с заявленными, </w:t>
      </w:r>
      <w:proofErr w:type="spellStart"/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>пеленальный</w:t>
      </w:r>
      <w:proofErr w:type="spellEnd"/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столик обтянут другим материалом. Все это не соответствует требованиям, установленным ст. 469 ГК РФ и ст. 4 Закона «О защите прав потребителей» — при продаже товара по образцу или описанию продавец обязан передать товар, которые соответствует такому образцу или описанию.</w:t>
      </w:r>
    </w:p>
    <w:p w:rsidR="004C30A9" w:rsidRPr="004C30A9" w:rsidRDefault="004C30A9" w:rsidP="004C30A9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ст. 18 закона о защите прав потребителей, Покупатель вправе вернуть товар, не соответствующий образцу, и потребовать вернуть уплаченную за него сумму.</w:t>
      </w:r>
    </w:p>
    <w:p w:rsidR="004C30A9" w:rsidRPr="004C30A9" w:rsidRDefault="004C30A9" w:rsidP="004C30A9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основании вышеизложенного, требую в десятидневный срок со дня получения данной претензии вернуть Покупателю денежные средства, уплаченные им за комод с </w:t>
      </w:r>
      <w:proofErr w:type="spellStart"/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>пеленальным</w:t>
      </w:r>
      <w:proofErr w:type="spellEnd"/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столиком «</w:t>
      </w:r>
      <w:proofErr w:type="spellStart"/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>Агафьюшка</w:t>
      </w:r>
      <w:proofErr w:type="spellEnd"/>
      <w:r w:rsidRPr="004C30A9">
        <w:rPr>
          <w:rFonts w:ascii="Times New Roman" w:hAnsi="Times New Roman"/>
          <w:color w:val="000000"/>
          <w:sz w:val="24"/>
          <w:szCs w:val="24"/>
          <w:lang w:eastAsia="ru-RU"/>
        </w:rPr>
        <w:t>», в соответствии с выписанной квитанцией. В противном случае Покупатель обратится в суд с заявлением о защите прав потребителя, выплате неустойки и возмещении морального вреда.</w:t>
      </w:r>
    </w:p>
    <w:p w:rsidR="004C30A9" w:rsidRPr="004C30A9" w:rsidRDefault="004C30A9" w:rsidP="004C30A9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13. 05. 2020</w:t>
      </w:r>
      <w:r w:rsidRPr="004C30A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г. /Добронравова/ Л.А. Добронравова</w:t>
      </w:r>
    </w:p>
    <w:p w:rsidR="00D354F9" w:rsidRPr="004C30A9" w:rsidRDefault="00D354F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354F9" w:rsidRPr="004C30A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A8" w:rsidRDefault="00C45AA8" w:rsidP="004C30A9">
      <w:pPr>
        <w:spacing w:after="0" w:line="240" w:lineRule="auto"/>
      </w:pPr>
      <w:r>
        <w:separator/>
      </w:r>
    </w:p>
  </w:endnote>
  <w:endnote w:type="continuationSeparator" w:id="0">
    <w:p w:rsidR="00C45AA8" w:rsidRDefault="00C45AA8" w:rsidP="004C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A9" w:rsidRDefault="004C30A9">
    <w:pPr>
      <w:pStyle w:val="a5"/>
    </w:pPr>
    <w:r>
      <w:t>Образец с сайта https://business-boss.ru</w:t>
    </w:r>
  </w:p>
  <w:p w:rsidR="004C30A9" w:rsidRDefault="004C30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A8" w:rsidRDefault="00C45AA8" w:rsidP="004C30A9">
      <w:pPr>
        <w:spacing w:after="0" w:line="240" w:lineRule="auto"/>
      </w:pPr>
      <w:r>
        <w:separator/>
      </w:r>
    </w:p>
  </w:footnote>
  <w:footnote w:type="continuationSeparator" w:id="0">
    <w:p w:rsidR="00C45AA8" w:rsidRDefault="00C45AA8" w:rsidP="004C3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1E"/>
    <w:rsid w:val="004C30A9"/>
    <w:rsid w:val="00C45AA8"/>
    <w:rsid w:val="00C6141E"/>
    <w:rsid w:val="00D3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A8FB"/>
  <w15:chartTrackingRefBased/>
  <w15:docId w15:val="{7B9AF4F5-C40B-48DB-BD24-641B5953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A9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0A9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4C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0A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2020-12-02T06:49:00Z</dcterms:created>
  <dcterms:modified xsi:type="dcterms:W3CDTF">2020-12-02T06:52:00Z</dcterms:modified>
</cp:coreProperties>
</file>